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73" w:rsidRDefault="004B4273" w:rsidP="00DF4FA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12C99" w:rsidRPr="00DF4FAA" w:rsidRDefault="00DF4FAA" w:rsidP="00DF4FA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F4FAA">
        <w:rPr>
          <w:rFonts w:asciiTheme="majorEastAsia" w:eastAsiaTheme="majorEastAsia" w:hAnsiTheme="majorEastAsia" w:hint="eastAsia"/>
          <w:b/>
          <w:sz w:val="24"/>
          <w:szCs w:val="24"/>
        </w:rPr>
        <w:t>水化学ロードマップ2018の作成要領(案)</w:t>
      </w:r>
    </w:p>
    <w:p w:rsidR="00DF4FAA" w:rsidRPr="00E7205B" w:rsidRDefault="00797F60" w:rsidP="00DF4FAA">
      <w:pPr>
        <w:jc w:val="right"/>
        <w:rPr>
          <w:rFonts w:asciiTheme="minorEastAsia" w:hAnsiTheme="minorEastAsia"/>
          <w:color w:val="FF0000"/>
        </w:rPr>
      </w:pPr>
      <w:r w:rsidRPr="00E7205B">
        <w:rPr>
          <w:rFonts w:asciiTheme="minorEastAsia" w:hAnsiTheme="minorEastAsia" w:hint="eastAsia"/>
          <w:color w:val="FF0000"/>
        </w:rPr>
        <w:t>201</w:t>
      </w:r>
      <w:r w:rsidR="008B2F10">
        <w:rPr>
          <w:rFonts w:asciiTheme="minorEastAsia" w:hAnsiTheme="minorEastAsia" w:hint="eastAsia"/>
          <w:color w:val="FF0000"/>
        </w:rPr>
        <w:t>9</w:t>
      </w:r>
      <w:r w:rsidR="00DF4FAA" w:rsidRPr="00E7205B">
        <w:rPr>
          <w:rFonts w:asciiTheme="minorEastAsia" w:hAnsiTheme="minorEastAsia" w:hint="eastAsia"/>
          <w:color w:val="FF0000"/>
        </w:rPr>
        <w:t>/</w:t>
      </w:r>
      <w:r w:rsidR="00AB3750">
        <w:rPr>
          <w:rFonts w:asciiTheme="minorEastAsia" w:hAnsiTheme="minorEastAsia" w:hint="eastAsia"/>
          <w:color w:val="FF0000"/>
        </w:rPr>
        <w:t>3/28</w:t>
      </w:r>
    </w:p>
    <w:p w:rsidR="001B1D42" w:rsidRPr="00E7205B" w:rsidRDefault="00452E69" w:rsidP="00DF4FAA">
      <w:pPr>
        <w:jc w:val="righ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青字</w:t>
      </w:r>
      <w:r w:rsidR="00D87866">
        <w:rPr>
          <w:rFonts w:asciiTheme="minorEastAsia" w:hAnsiTheme="minorEastAsia" w:hint="eastAsia"/>
          <w:color w:val="FF0000"/>
        </w:rPr>
        <w:t>ハッチング</w:t>
      </w:r>
      <w:r w:rsidR="00E7205B">
        <w:rPr>
          <w:rFonts w:asciiTheme="minorEastAsia" w:hAnsiTheme="minorEastAsia" w:hint="eastAsia"/>
          <w:color w:val="FF0000"/>
        </w:rPr>
        <w:t>部追記</w:t>
      </w:r>
      <w:r w:rsidR="00B63AB0">
        <w:rPr>
          <w:rFonts w:asciiTheme="minorEastAsia" w:hAnsiTheme="minorEastAsia" w:hint="eastAsia"/>
          <w:color w:val="FF0000"/>
        </w:rPr>
        <w:t>・改訂</w:t>
      </w:r>
    </w:p>
    <w:p w:rsidR="00DF4FAA" w:rsidRPr="00FA767C" w:rsidRDefault="00DF4FAA">
      <w:pPr>
        <w:rPr>
          <w:rFonts w:asciiTheme="minorEastAsia" w:hAnsiTheme="minorEastAsia"/>
        </w:rPr>
      </w:pPr>
    </w:p>
    <w:p w:rsidR="00DF4FAA" w:rsidRPr="00FA767C" w:rsidRDefault="00DF4FAA">
      <w:pPr>
        <w:rPr>
          <w:rFonts w:asciiTheme="minorEastAsia" w:hAnsiTheme="minorEastAsia"/>
        </w:rPr>
      </w:pPr>
      <w:r w:rsidRPr="00FA767C">
        <w:rPr>
          <w:rFonts w:asciiTheme="minorEastAsia" w:hAnsiTheme="minorEastAsia" w:hint="eastAsia"/>
        </w:rPr>
        <w:t>日本原子力学会が作成する「水化学ロードマップ2018」の基本構成は下記の通りとする</w:t>
      </w:r>
      <w:r w:rsidR="008521DA">
        <w:rPr>
          <w:rFonts w:asciiTheme="minorEastAsia" w:hAnsiTheme="minorEastAsia" w:hint="eastAsia"/>
        </w:rPr>
        <w:t>。</w:t>
      </w:r>
    </w:p>
    <w:p w:rsidR="0067092E" w:rsidRPr="00FA767C" w:rsidRDefault="0067092E">
      <w:pPr>
        <w:rPr>
          <w:rFonts w:asciiTheme="minorEastAsia" w:hAnsiTheme="minorEastAsia"/>
        </w:rPr>
      </w:pPr>
    </w:p>
    <w:p w:rsidR="00DF4FAA" w:rsidRPr="00FA767C" w:rsidRDefault="00DF4FAA">
      <w:pPr>
        <w:rPr>
          <w:rFonts w:asciiTheme="majorEastAsia" w:eastAsiaTheme="majorEastAsia" w:hAnsiTheme="majorEastAsia"/>
          <w:b/>
        </w:rPr>
      </w:pPr>
      <w:r w:rsidRPr="00FA767C">
        <w:rPr>
          <w:rFonts w:asciiTheme="majorEastAsia" w:eastAsiaTheme="majorEastAsia" w:hAnsiTheme="majorEastAsia" w:hint="eastAsia"/>
          <w:b/>
        </w:rPr>
        <w:t>1.深層防護との関連</w:t>
      </w:r>
    </w:p>
    <w:p w:rsidR="00DF4FAA" w:rsidRPr="00FA767C" w:rsidRDefault="00DF4FAA" w:rsidP="00DF4FAA">
      <w:pPr>
        <w:ind w:firstLineChars="100" w:firstLine="210"/>
        <w:rPr>
          <w:rFonts w:asciiTheme="minorEastAsia" w:hAnsiTheme="minorEastAsia"/>
        </w:rPr>
      </w:pPr>
      <w:r w:rsidRPr="00FA767C">
        <w:rPr>
          <w:rFonts w:asciiTheme="minorEastAsia" w:hAnsiTheme="minorEastAsia" w:hint="eastAsia"/>
        </w:rPr>
        <w:t>第</w:t>
      </w:r>
      <w:r w:rsidR="0002220C" w:rsidRPr="0002220C">
        <w:rPr>
          <w:rFonts w:asciiTheme="minorEastAsia" w:hAnsiTheme="minorEastAsia" w:hint="eastAsia"/>
          <w:color w:val="FF0000"/>
        </w:rPr>
        <w:t>4</w:t>
      </w:r>
      <w:r w:rsidRPr="00FA767C">
        <w:rPr>
          <w:rFonts w:asciiTheme="minorEastAsia" w:hAnsiTheme="minorEastAsia" w:hint="eastAsia"/>
        </w:rPr>
        <w:t>章の「</w:t>
      </w:r>
      <w:r w:rsidRPr="00FA767C">
        <w:rPr>
          <w:rFonts w:asciiTheme="minorEastAsia" w:hAnsiTheme="minorEastAsia" w:hint="eastAsia"/>
          <w:color w:val="000000" w:themeColor="text1"/>
        </w:rPr>
        <w:t>自主的安全性向上に向けての水化学ロードマップ策定およびフォローアップの基本方針</w:t>
      </w:r>
      <w:r w:rsidRPr="00FA767C">
        <w:rPr>
          <w:rFonts w:asciiTheme="minorEastAsia" w:hAnsiTheme="minorEastAsia" w:hint="eastAsia"/>
        </w:rPr>
        <w:t>」に記載。</w:t>
      </w:r>
    </w:p>
    <w:p w:rsidR="00DF4FAA" w:rsidRPr="00FA767C" w:rsidRDefault="00DF4FAA" w:rsidP="00DF4FAA">
      <w:pPr>
        <w:rPr>
          <w:rFonts w:asciiTheme="minorEastAsia" w:hAnsiTheme="minorEastAsia"/>
        </w:rPr>
      </w:pPr>
    </w:p>
    <w:p w:rsidR="00DF4FAA" w:rsidRPr="00FA767C" w:rsidRDefault="00DF4FAA" w:rsidP="00DF4FAA">
      <w:pPr>
        <w:rPr>
          <w:rFonts w:asciiTheme="majorEastAsia" w:eastAsiaTheme="majorEastAsia" w:hAnsiTheme="majorEastAsia"/>
          <w:b/>
        </w:rPr>
      </w:pPr>
      <w:r w:rsidRPr="00FA767C">
        <w:rPr>
          <w:rFonts w:asciiTheme="majorEastAsia" w:eastAsiaTheme="majorEastAsia" w:hAnsiTheme="majorEastAsia" w:hint="eastAsia"/>
          <w:b/>
        </w:rPr>
        <w:t>2.</w:t>
      </w:r>
      <w:r w:rsidRPr="00FA767C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="00F13925">
        <w:rPr>
          <w:rFonts w:asciiTheme="majorEastAsia" w:eastAsiaTheme="majorEastAsia" w:hAnsiTheme="majorEastAsia" w:hint="eastAsia"/>
          <w:b/>
          <w:color w:val="000000" w:themeColor="text1"/>
        </w:rPr>
        <w:t>各</w:t>
      </w:r>
      <w:r w:rsidRPr="00FA767C">
        <w:rPr>
          <w:rFonts w:asciiTheme="majorEastAsia" w:eastAsiaTheme="majorEastAsia" w:hAnsiTheme="majorEastAsia" w:hint="eastAsia"/>
          <w:b/>
          <w:color w:val="000000" w:themeColor="text1"/>
        </w:rPr>
        <w:t>安全基盤研究</w:t>
      </w:r>
      <w:r w:rsidR="00F13925">
        <w:rPr>
          <w:rFonts w:asciiTheme="majorEastAsia" w:eastAsiaTheme="majorEastAsia" w:hAnsiTheme="majorEastAsia" w:hint="eastAsia"/>
          <w:b/>
          <w:color w:val="000000" w:themeColor="text1"/>
        </w:rPr>
        <w:t>課題の構成</w:t>
      </w:r>
    </w:p>
    <w:p w:rsidR="00DF4FAA" w:rsidRPr="00FA767C" w:rsidRDefault="00DF4FAA" w:rsidP="00DF4FAA">
      <w:pPr>
        <w:ind w:firstLineChars="100" w:firstLine="210"/>
        <w:rPr>
          <w:rFonts w:asciiTheme="minorEastAsia" w:hAnsiTheme="minorEastAsia"/>
        </w:rPr>
      </w:pPr>
      <w:r w:rsidRPr="00FA767C">
        <w:rPr>
          <w:rFonts w:asciiTheme="minorEastAsia" w:hAnsiTheme="minorEastAsia" w:hint="eastAsia"/>
        </w:rPr>
        <w:t>第</w:t>
      </w:r>
      <w:r w:rsidR="0002220C" w:rsidRPr="0002220C">
        <w:rPr>
          <w:rFonts w:asciiTheme="minorEastAsia" w:hAnsiTheme="minorEastAsia" w:hint="eastAsia"/>
          <w:color w:val="FF0000"/>
        </w:rPr>
        <w:t>5</w:t>
      </w:r>
      <w:r w:rsidRPr="00FA767C">
        <w:rPr>
          <w:rFonts w:asciiTheme="minorEastAsia" w:hAnsiTheme="minorEastAsia" w:hint="eastAsia"/>
        </w:rPr>
        <w:t>章～第</w:t>
      </w:r>
      <w:r w:rsidR="0002220C" w:rsidRPr="0002220C">
        <w:rPr>
          <w:rFonts w:asciiTheme="minorEastAsia" w:hAnsiTheme="minorEastAsia" w:hint="eastAsia"/>
          <w:color w:val="FF0000"/>
        </w:rPr>
        <w:t>9</w:t>
      </w:r>
      <w:r w:rsidRPr="00FA767C">
        <w:rPr>
          <w:rFonts w:asciiTheme="minorEastAsia" w:hAnsiTheme="minorEastAsia" w:hint="eastAsia"/>
        </w:rPr>
        <w:t>章については、下記の構成とする。</w:t>
      </w:r>
    </w:p>
    <w:p w:rsidR="00DF4FAA" w:rsidRPr="00FA767C" w:rsidRDefault="00DF4FAA">
      <w:pPr>
        <w:rPr>
          <w:rFonts w:asciiTheme="minorEastAsia" w:hAnsiTheme="minorEastAsia"/>
        </w:rPr>
      </w:pPr>
      <w:r w:rsidRPr="00FA767C">
        <w:rPr>
          <w:rFonts w:asciiTheme="minorEastAsia" w:hAnsiTheme="minorEastAsia" w:hint="eastAsia"/>
        </w:rPr>
        <w:t>①本文</w:t>
      </w:r>
      <w:r w:rsidR="000C65D0">
        <w:rPr>
          <w:rFonts w:asciiTheme="minorEastAsia" w:hAnsiTheme="minorEastAsia" w:hint="eastAsia"/>
        </w:rPr>
        <w:t>、</w:t>
      </w:r>
      <w:r w:rsidR="000C65D0" w:rsidRPr="00921B6D">
        <w:rPr>
          <w:rFonts w:asciiTheme="minorEastAsia" w:hAnsiTheme="minorEastAsia" w:hint="eastAsia"/>
          <w:color w:val="FF0000"/>
          <w:highlight w:val="yellow"/>
        </w:rPr>
        <w:t>②</w:t>
      </w:r>
      <w:r w:rsidR="000C65D0" w:rsidRPr="00921B6D">
        <w:rPr>
          <w:rFonts w:asciiTheme="minorEastAsia" w:hAnsiTheme="minorEastAsia"/>
          <w:color w:val="FF0000"/>
          <w:highlight w:val="yellow"/>
        </w:rPr>
        <w:t>課題</w:t>
      </w:r>
      <w:r w:rsidR="000C65D0" w:rsidRPr="00921B6D">
        <w:rPr>
          <w:rFonts w:asciiTheme="minorEastAsia" w:hAnsiTheme="minorEastAsia" w:hint="eastAsia"/>
          <w:color w:val="FF0000"/>
          <w:highlight w:val="yellow"/>
        </w:rPr>
        <w:t>調査</w:t>
      </w:r>
      <w:r w:rsidR="000C65D0" w:rsidRPr="00921B6D">
        <w:rPr>
          <w:rFonts w:asciiTheme="minorEastAsia" w:hAnsiTheme="minorEastAsia"/>
          <w:color w:val="FF0000"/>
          <w:highlight w:val="yellow"/>
        </w:rPr>
        <w:t>票</w:t>
      </w:r>
      <w:r w:rsidR="000C65D0" w:rsidRPr="00921B6D">
        <w:rPr>
          <w:rFonts w:asciiTheme="minorEastAsia" w:hAnsiTheme="minorEastAsia" w:hint="eastAsia"/>
          <w:color w:val="FF0000"/>
          <w:highlight w:val="yellow"/>
        </w:rPr>
        <w:t>、③</w:t>
      </w:r>
      <w:r w:rsidR="0067092E" w:rsidRPr="00921B6D">
        <w:rPr>
          <w:rFonts w:asciiTheme="minorEastAsia" w:hAnsiTheme="minorEastAsia"/>
          <w:color w:val="FF0000"/>
          <w:highlight w:val="yellow"/>
        </w:rPr>
        <w:t>導入シナリオ</w:t>
      </w:r>
      <w:r w:rsidR="000C65D0" w:rsidRPr="00921B6D">
        <w:rPr>
          <w:rFonts w:asciiTheme="minorEastAsia" w:hAnsiTheme="minorEastAsia" w:hint="eastAsia"/>
          <w:color w:val="FF0000"/>
          <w:highlight w:val="yellow"/>
        </w:rPr>
        <w:t>、④</w:t>
      </w:r>
      <w:r w:rsidR="0067092E" w:rsidRPr="00921B6D">
        <w:rPr>
          <w:rFonts w:asciiTheme="minorEastAsia" w:hAnsiTheme="minorEastAsia"/>
          <w:color w:val="FF0000"/>
          <w:highlight w:val="yellow"/>
        </w:rPr>
        <w:t>技術マップ</w:t>
      </w:r>
      <w:r w:rsidR="000C65D0" w:rsidRPr="00921B6D">
        <w:rPr>
          <w:rFonts w:asciiTheme="minorEastAsia" w:hAnsiTheme="minorEastAsia" w:hint="eastAsia"/>
          <w:color w:val="FF0000"/>
          <w:highlight w:val="yellow"/>
        </w:rPr>
        <w:t>、⓹</w:t>
      </w:r>
      <w:r w:rsidR="0067092E" w:rsidRPr="00921B6D">
        <w:rPr>
          <w:rFonts w:asciiTheme="minorEastAsia" w:hAnsiTheme="minorEastAsia"/>
          <w:color w:val="FF0000"/>
          <w:highlight w:val="yellow"/>
        </w:rPr>
        <w:t>ロードマップ</w:t>
      </w:r>
    </w:p>
    <w:p w:rsidR="00DF4FAA" w:rsidRPr="00FA767C" w:rsidRDefault="00DF4FAA">
      <w:pPr>
        <w:rPr>
          <w:rFonts w:asciiTheme="minorEastAsia" w:hAnsiTheme="minorEastAsia"/>
          <w:szCs w:val="21"/>
        </w:rPr>
      </w:pPr>
    </w:p>
    <w:p w:rsidR="00DF4FAA" w:rsidRPr="00F268D4" w:rsidRDefault="00F139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</w:t>
      </w:r>
      <w:r w:rsidRPr="00FA767C">
        <w:rPr>
          <w:rFonts w:asciiTheme="majorEastAsia" w:eastAsiaTheme="majorEastAsia" w:hAnsiTheme="majorEastAsia" w:hint="eastAsia"/>
          <w:b/>
        </w:rPr>
        <w:t>.</w:t>
      </w:r>
      <w:r w:rsidRPr="00FA767C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記載内容</w:t>
      </w:r>
    </w:p>
    <w:p w:rsidR="00EC48FF" w:rsidRDefault="00EC48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①共通事項</w:t>
      </w:r>
    </w:p>
    <w:p w:rsidR="00EC48FF" w:rsidRPr="00EC48FF" w:rsidRDefault="00EC48FF" w:rsidP="00EC48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Cs w:val="21"/>
        </w:rPr>
      </w:pPr>
      <w:r w:rsidRPr="00EC48FF">
        <w:rPr>
          <w:rFonts w:asciiTheme="minorEastAsia" w:hAnsiTheme="minorEastAsia" w:cs="ＭＳ ゴシック"/>
          <w:kern w:val="0"/>
          <w:szCs w:val="21"/>
        </w:rPr>
        <w:t>・軽水炉安全技術・人材ロードマップに係る記載を追記</w:t>
      </w:r>
    </w:p>
    <w:p w:rsidR="00EC48FF" w:rsidRPr="00EC48FF" w:rsidRDefault="00EC48FF" w:rsidP="00EC48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Cs w:val="21"/>
        </w:rPr>
      </w:pPr>
      <w:r w:rsidRPr="00EC48FF">
        <w:rPr>
          <w:rFonts w:asciiTheme="minorEastAsia" w:hAnsiTheme="minorEastAsia" w:cs="ＭＳ ゴシック"/>
          <w:kern w:val="0"/>
          <w:szCs w:val="21"/>
        </w:rPr>
        <w:t xml:space="preserve">　</w:t>
      </w:r>
      <w:r w:rsidR="004757B4">
        <w:rPr>
          <w:rFonts w:asciiTheme="minorEastAsia" w:hAnsiTheme="minorEastAsia" w:cs="ＭＳ ゴシック" w:hint="eastAsia"/>
          <w:kern w:val="0"/>
          <w:szCs w:val="21"/>
        </w:rPr>
        <w:t>「</w:t>
      </w:r>
      <w:r w:rsidR="00580C48" w:rsidRPr="00FA767C">
        <w:rPr>
          <w:rFonts w:asciiTheme="minorEastAsia" w:hAnsiTheme="minorEastAsia" w:cs="MS-Mincho" w:hint="eastAsia"/>
          <w:kern w:val="0"/>
          <w:szCs w:val="21"/>
        </w:rPr>
        <w:t>経済産業省資源エネルギー庁「軽水炉安全技術・人材ロードマップ」</w:t>
      </w:r>
      <w:r w:rsidR="00580C48">
        <w:rPr>
          <w:rFonts w:asciiTheme="minorEastAsia" w:hAnsiTheme="minorEastAsia" w:cs="MS-Mincho" w:hint="eastAsia"/>
          <w:kern w:val="0"/>
          <w:szCs w:val="21"/>
        </w:rPr>
        <w:t>への</w:t>
      </w:r>
      <w:r w:rsidR="004757B4">
        <w:rPr>
          <w:rFonts w:asciiTheme="minorEastAsia" w:hAnsiTheme="minorEastAsia" w:cs="ＭＳ ゴシック"/>
          <w:kern w:val="0"/>
          <w:szCs w:val="21"/>
        </w:rPr>
        <w:t>紐付け</w:t>
      </w:r>
      <w:r w:rsidRPr="00EC48FF">
        <w:rPr>
          <w:rFonts w:asciiTheme="minorEastAsia" w:hAnsiTheme="minorEastAsia" w:cs="ＭＳ ゴシック"/>
          <w:kern w:val="0"/>
          <w:szCs w:val="21"/>
        </w:rPr>
        <w:t>。</w:t>
      </w:r>
    </w:p>
    <w:p w:rsidR="00EC48FF" w:rsidRPr="00EC48FF" w:rsidRDefault="00EC48FF" w:rsidP="00EC48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Cs w:val="21"/>
        </w:rPr>
      </w:pPr>
      <w:r w:rsidRPr="00EC48FF">
        <w:rPr>
          <w:rFonts w:asciiTheme="minorEastAsia" w:hAnsiTheme="minorEastAsia" w:cs="ＭＳ ゴシック"/>
          <w:kern w:val="0"/>
          <w:szCs w:val="21"/>
        </w:rPr>
        <w:t>・新規制基準対応に係る記載</w:t>
      </w:r>
      <w:r>
        <w:rPr>
          <w:rFonts w:asciiTheme="minorEastAsia" w:hAnsiTheme="minorEastAsia" w:cs="ＭＳ ゴシック" w:hint="eastAsia"/>
          <w:kern w:val="0"/>
          <w:szCs w:val="21"/>
        </w:rPr>
        <w:t>の追記</w:t>
      </w:r>
    </w:p>
    <w:p w:rsidR="00EC48FF" w:rsidRPr="00A251A7" w:rsidRDefault="004757B4" w:rsidP="00A251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/>
          <w:kern w:val="0"/>
          <w:szCs w:val="21"/>
        </w:rPr>
        <w:t xml:space="preserve">　１</w:t>
      </w:r>
      <w:r w:rsidR="00F268D4">
        <w:rPr>
          <w:rFonts w:asciiTheme="minorEastAsia" w:hAnsiTheme="minorEastAsia" w:cs="ＭＳ ゴシック" w:hint="eastAsia"/>
          <w:kern w:val="0"/>
          <w:szCs w:val="21"/>
        </w:rPr>
        <w:t>F</w:t>
      </w:r>
      <w:r>
        <w:rPr>
          <w:rFonts w:asciiTheme="minorEastAsia" w:hAnsiTheme="minorEastAsia" w:cs="ＭＳ ゴシック"/>
          <w:kern w:val="0"/>
          <w:szCs w:val="21"/>
        </w:rPr>
        <w:t>事故以降の現状分析として</w:t>
      </w:r>
      <w:r>
        <w:rPr>
          <w:rFonts w:asciiTheme="minorEastAsia" w:hAnsiTheme="minorEastAsia" w:cs="ＭＳ ゴシック" w:hint="eastAsia"/>
          <w:kern w:val="0"/>
          <w:szCs w:val="21"/>
        </w:rPr>
        <w:t>、</w:t>
      </w:r>
      <w:r w:rsidR="00EC48FF" w:rsidRPr="00EC48FF">
        <w:rPr>
          <w:rFonts w:asciiTheme="minorEastAsia" w:hAnsiTheme="minorEastAsia" w:cs="ＭＳ ゴシック"/>
          <w:kern w:val="0"/>
          <w:szCs w:val="21"/>
        </w:rPr>
        <w:t>設備追加による作業量の増加を考慮し</w:t>
      </w:r>
      <w:r>
        <w:rPr>
          <w:rFonts w:asciiTheme="minorEastAsia" w:hAnsiTheme="minorEastAsia" w:cs="ＭＳ ゴシック" w:hint="eastAsia"/>
          <w:kern w:val="0"/>
          <w:szCs w:val="21"/>
        </w:rPr>
        <w:t>、線源強度</w:t>
      </w:r>
      <w:r w:rsidR="00EC48FF" w:rsidRPr="00EC48FF">
        <w:rPr>
          <w:rFonts w:asciiTheme="minorEastAsia" w:hAnsiTheme="minorEastAsia" w:cs="ＭＳ ゴシック"/>
          <w:kern w:val="0"/>
          <w:szCs w:val="21"/>
        </w:rPr>
        <w:t>低減の必要性を</w:t>
      </w:r>
      <w:r>
        <w:rPr>
          <w:rFonts w:asciiTheme="minorEastAsia" w:hAnsiTheme="minorEastAsia" w:cs="ＭＳ ゴシック" w:hint="eastAsia"/>
          <w:kern w:val="0"/>
          <w:szCs w:val="21"/>
        </w:rPr>
        <w:t>基に記載</w:t>
      </w:r>
      <w:r w:rsidR="00EC48FF" w:rsidRPr="00EC48FF">
        <w:rPr>
          <w:rFonts w:asciiTheme="minorEastAsia" w:hAnsiTheme="minorEastAsia" w:cs="ＭＳ ゴシック"/>
          <w:kern w:val="0"/>
          <w:szCs w:val="21"/>
        </w:rPr>
        <w:t>。</w:t>
      </w:r>
    </w:p>
    <w:p w:rsidR="00DF4FAA" w:rsidRPr="00FA767C" w:rsidRDefault="00EC48FF" w:rsidP="00F13925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②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本文</w:t>
      </w:r>
    </w:p>
    <w:p w:rsidR="00B477E1" w:rsidRDefault="0067092E" w:rsidP="001B1D42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MS-Mincho"/>
          <w:color w:val="FF0000"/>
          <w:kern w:val="0"/>
          <w:szCs w:val="21"/>
        </w:rPr>
      </w:pPr>
      <w:r w:rsidRPr="00FA767C">
        <w:rPr>
          <w:rFonts w:asciiTheme="minorEastAsia" w:hAnsiTheme="minorEastAsia" w:cs="TimesNewRomanPSMT" w:hint="eastAsia"/>
          <w:kern w:val="0"/>
          <w:szCs w:val="21"/>
        </w:rPr>
        <w:t>第</w:t>
      </w:r>
      <w:r w:rsidR="00B477E1" w:rsidRPr="00B63AB0">
        <w:rPr>
          <w:rFonts w:asciiTheme="minorEastAsia" w:hAnsiTheme="minorEastAsia" w:cs="TimesNewRomanPSMT" w:hint="eastAsia"/>
          <w:color w:val="FF0000"/>
          <w:kern w:val="0"/>
          <w:szCs w:val="21"/>
        </w:rPr>
        <w:t>4</w:t>
      </w:r>
      <w:r w:rsidRPr="00FA767C">
        <w:rPr>
          <w:rFonts w:asciiTheme="minorEastAsia" w:hAnsiTheme="minorEastAsia" w:cs="TimesNewRomanPSMT" w:hint="eastAsia"/>
          <w:kern w:val="0"/>
          <w:szCs w:val="21"/>
        </w:rPr>
        <w:t>章の深層防護との関連付け</w:t>
      </w:r>
      <w:r w:rsidR="00B477E1">
        <w:rPr>
          <w:rFonts w:asciiTheme="minorEastAsia" w:hAnsiTheme="minorEastAsia" w:cs="TimesNewRomanPSMT" w:hint="eastAsia"/>
          <w:kern w:val="0"/>
          <w:szCs w:val="21"/>
        </w:rPr>
        <w:t>を含む</w:t>
      </w:r>
      <w:r w:rsidR="00B477E1" w:rsidRPr="00B63AB0">
        <w:rPr>
          <w:rFonts w:asciiTheme="minorEastAsia" w:hAnsiTheme="minorEastAsia" w:cs="TimesNewRomanPSMT" w:hint="eastAsia"/>
          <w:color w:val="FF0000"/>
          <w:kern w:val="0"/>
          <w:szCs w:val="21"/>
        </w:rPr>
        <w:t>「水化学ロードマップ改訂の基本方針」</w:t>
      </w:r>
      <w:r w:rsidR="00B477E1">
        <w:rPr>
          <w:rFonts w:asciiTheme="minorEastAsia" w:hAnsiTheme="minorEastAsia" w:cs="TimesNewRomanPSMT" w:hint="eastAsia"/>
          <w:kern w:val="0"/>
          <w:szCs w:val="21"/>
        </w:rPr>
        <w:t>、</w:t>
      </w:r>
      <w:r w:rsidR="00FA767C" w:rsidRPr="00FA767C">
        <w:rPr>
          <w:rFonts w:asciiTheme="minorEastAsia" w:hAnsiTheme="minorEastAsia" w:cs="TimesNewRomanPSMT" w:hint="eastAsia"/>
          <w:kern w:val="0"/>
          <w:szCs w:val="21"/>
        </w:rPr>
        <w:t>および課題調査票</w:t>
      </w:r>
      <w:r w:rsidRPr="00FA767C">
        <w:rPr>
          <w:rFonts w:asciiTheme="minorEastAsia" w:hAnsiTheme="minorEastAsia" w:cs="TimesNewRomanPSMT" w:hint="eastAsia"/>
          <w:kern w:val="0"/>
          <w:szCs w:val="21"/>
        </w:rPr>
        <w:t>を基に、</w:t>
      </w:r>
      <w:r w:rsidR="00F13925">
        <w:rPr>
          <w:rFonts w:asciiTheme="minorEastAsia" w:hAnsiTheme="minorEastAsia" w:cs="MS-Mincho" w:hint="eastAsia"/>
          <w:kern w:val="0"/>
          <w:szCs w:val="21"/>
        </w:rPr>
        <w:t>「概要」、「課題とする根拠（深層防護との関連）」、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「現状分析」</w:t>
      </w:r>
      <w:r w:rsidRPr="00FA767C">
        <w:rPr>
          <w:rFonts w:asciiTheme="minorEastAsia" w:hAnsiTheme="minorEastAsia" w:cs="MS-Mincho" w:hint="eastAsia"/>
          <w:kern w:val="0"/>
          <w:szCs w:val="21"/>
        </w:rPr>
        <w:t>、</w:t>
      </w:r>
      <w:r w:rsidR="00AF403B">
        <w:rPr>
          <w:rFonts w:asciiTheme="minorEastAsia" w:hAnsiTheme="minorEastAsia" w:cs="MS-Mincho" w:hint="eastAsia"/>
          <w:kern w:val="0"/>
          <w:szCs w:val="21"/>
        </w:rPr>
        <w:t>「期待される成果（成果の反映先）」、「成果によって得られる効果・便益・成果活用」、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</w:t>
      </w:r>
      <w:r w:rsidR="00F13925">
        <w:rPr>
          <w:rFonts w:asciiTheme="minorEastAsia" w:hAnsiTheme="minorEastAsia" w:cs="MS-Mincho" w:hint="eastAsia"/>
          <w:kern w:val="0"/>
          <w:szCs w:val="21"/>
        </w:rPr>
        <w:t>必要な人材基盤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</w:t>
      </w:r>
      <w:r w:rsidRPr="00FA767C">
        <w:rPr>
          <w:rFonts w:asciiTheme="minorEastAsia" w:hAnsiTheme="minorEastAsia" w:cs="MS-Mincho" w:hint="eastAsia"/>
          <w:kern w:val="0"/>
          <w:szCs w:val="21"/>
        </w:rPr>
        <w:t>実施機関/資金担当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の考え方」の項目立てで作成する。</w:t>
      </w:r>
      <w:r w:rsidR="001B1D42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深層防護との関連については、(A)「現状分析」の前に略述する。</w:t>
      </w:r>
      <w:r w:rsidR="00E7205B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(A)</w:t>
      </w:r>
      <w:r w:rsidR="008F07FC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「</w:t>
      </w:r>
      <w:r w:rsidR="00E7205B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現状分析</w:t>
      </w:r>
      <w:r w:rsidR="00B63AB0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」</w:t>
      </w:r>
      <w:r w:rsidR="00E7205B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、および(B)</w:t>
      </w:r>
      <w:r w:rsidR="00B63AB0" w:rsidRPr="009F5773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「</w:t>
      </w:r>
      <w:r w:rsidR="00E7205B" w:rsidRPr="009F5773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研究方針と</w:t>
      </w:r>
      <w:r w:rsidR="008B2F10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実施にあたっての問題点</w:t>
      </w:r>
      <w:r w:rsidR="00B63AB0" w:rsidRPr="009F5773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」</w:t>
      </w:r>
      <w:r w:rsidR="00E7205B" w:rsidRPr="009F5773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については、課題調査票の実施項目毎に記載する。</w:t>
      </w:r>
    </w:p>
    <w:p w:rsidR="0074690F" w:rsidRPr="0074690F" w:rsidRDefault="0074690F" w:rsidP="0074690F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MS-Mincho"/>
          <w:color w:val="FF0000"/>
          <w:kern w:val="0"/>
          <w:szCs w:val="21"/>
        </w:rPr>
      </w:pPr>
      <w:r w:rsidRPr="009F5773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ページ番号は、6.1.2-5のように</w:t>
      </w:r>
      <w:r w:rsidR="00103D60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項</w:t>
      </w:r>
      <w:r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の番号</w:t>
      </w:r>
      <w:r w:rsidR="009F5773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と</w:t>
      </w:r>
      <w:r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する。</w:t>
      </w:r>
      <w:r w:rsidR="005D7FF2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参考文献は</w:t>
      </w:r>
      <w:r w:rsidR="00C87073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項</w:t>
      </w:r>
      <w:r w:rsidR="005D7FF2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毎に記載</w:t>
      </w:r>
      <w:r w:rsidR="00C87073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し、</w:t>
      </w:r>
      <w:r w:rsidR="009C14CA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[</w:t>
      </w:r>
      <w:r w:rsidR="00C87073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6.1.2-5</w:t>
      </w:r>
      <w:r w:rsidR="009C14CA">
        <w:rPr>
          <w:rFonts w:asciiTheme="minorEastAsia" w:hAnsiTheme="minorEastAsia" w:cs="MS-Mincho"/>
          <w:color w:val="1F4E79" w:themeColor="accent1" w:themeShade="80"/>
          <w:kern w:val="0"/>
          <w:szCs w:val="21"/>
          <w:highlight w:val="yellow"/>
        </w:rPr>
        <w:t>]</w:t>
      </w:r>
      <w:r w:rsidR="00C87073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のように</w:t>
      </w:r>
      <w:r w:rsidR="00C53823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上付きで、</w:t>
      </w:r>
      <w:r w:rsidR="00C87073" w:rsidRPr="00103D60">
        <w:rPr>
          <w:rFonts w:asciiTheme="minorEastAsia" w:hAnsiTheme="minorEastAsia" w:cs="MS-Mincho" w:hint="eastAsia"/>
          <w:color w:val="1F4E79" w:themeColor="accent1" w:themeShade="80"/>
          <w:kern w:val="0"/>
          <w:szCs w:val="21"/>
          <w:highlight w:val="yellow"/>
        </w:rPr>
        <w:t>付番</w:t>
      </w:r>
      <w:r w:rsidR="00C87073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する</w:t>
      </w:r>
      <w:r w:rsidR="005D7FF2">
        <w:rPr>
          <w:rFonts w:asciiTheme="minorEastAsia" w:hAnsiTheme="minorEastAsia" w:cs="MS-Mincho" w:hint="eastAsia"/>
          <w:color w:val="FF0000"/>
          <w:kern w:val="0"/>
          <w:szCs w:val="21"/>
        </w:rPr>
        <w:t>。</w:t>
      </w:r>
    </w:p>
    <w:p w:rsidR="0067092E" w:rsidRPr="00526206" w:rsidRDefault="00DF4FAA" w:rsidP="00526206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MS-Mincho"/>
          <w:kern w:val="0"/>
          <w:szCs w:val="21"/>
        </w:rPr>
      </w:pPr>
      <w:r w:rsidRPr="00FA767C">
        <w:rPr>
          <w:rFonts w:asciiTheme="minorEastAsia" w:hAnsiTheme="minorEastAsia" w:cs="MS-Mincho" w:hint="eastAsia"/>
          <w:kern w:val="0"/>
          <w:szCs w:val="21"/>
        </w:rPr>
        <w:t>また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Pr="00FA767C">
        <w:rPr>
          <w:rFonts w:asciiTheme="minorEastAsia" w:hAnsiTheme="minorEastAsia" w:cs="MS-Mincho" w:hint="eastAsia"/>
          <w:kern w:val="0"/>
          <w:szCs w:val="21"/>
        </w:rPr>
        <w:t>「軽水炉安全技術・人材ロードマップ」</w:t>
      </w:r>
      <w:r w:rsidR="00580C48">
        <w:rPr>
          <w:rFonts w:asciiTheme="minorEastAsia" w:hAnsiTheme="minorEastAsia" w:cs="MS-Mincho" w:hint="eastAsia"/>
          <w:kern w:val="0"/>
          <w:szCs w:val="21"/>
        </w:rPr>
        <w:t>の</w:t>
      </w:r>
      <w:r w:rsidRPr="00FA767C">
        <w:rPr>
          <w:rFonts w:asciiTheme="minorEastAsia" w:hAnsiTheme="minorEastAsia" w:cs="MS-Mincho" w:hint="eastAsia"/>
          <w:kern w:val="0"/>
          <w:szCs w:val="21"/>
        </w:rPr>
        <w:t>課題調査票の「マイルストーンおよび目指す姿との関連」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Pr="00FA767C">
        <w:rPr>
          <w:rFonts w:asciiTheme="minorEastAsia" w:hAnsiTheme="minorEastAsia" w:cs="MS-Mincho" w:hint="eastAsia"/>
          <w:kern w:val="0"/>
          <w:szCs w:val="21"/>
        </w:rPr>
        <w:t>「概要（内容）」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Pr="00FA767C">
        <w:rPr>
          <w:rFonts w:asciiTheme="minorEastAsia" w:hAnsiTheme="minorEastAsia" w:cs="MS-Mincho" w:hint="eastAsia"/>
          <w:kern w:val="0"/>
          <w:szCs w:val="21"/>
        </w:rPr>
        <w:t>「具体的な項目」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Pr="00FA767C">
        <w:rPr>
          <w:rFonts w:asciiTheme="minorEastAsia" w:hAnsiTheme="minorEastAsia" w:cs="MS-Mincho" w:hint="eastAsia"/>
          <w:kern w:val="0"/>
          <w:szCs w:val="21"/>
        </w:rPr>
        <w:t>「課題として取り上げた根拠」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Pr="00FA767C">
        <w:rPr>
          <w:rFonts w:asciiTheme="minorEastAsia" w:hAnsiTheme="minorEastAsia" w:cs="MS-Mincho" w:hint="eastAsia"/>
          <w:kern w:val="0"/>
          <w:szCs w:val="21"/>
        </w:rPr>
        <w:t>「現状分析」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Pr="00FA767C">
        <w:rPr>
          <w:rFonts w:asciiTheme="minorEastAsia" w:hAnsiTheme="minorEastAsia" w:cs="MS-Mincho" w:hint="eastAsia"/>
          <w:kern w:val="0"/>
          <w:szCs w:val="21"/>
        </w:rPr>
        <w:t>「期待される効果」および「実施機関／資金担当＜考え方＞」を参考とする。</w:t>
      </w:r>
      <w:r w:rsidR="001B1D42" w:rsidRPr="001B1D42">
        <w:rPr>
          <w:rFonts w:asciiTheme="minorEastAsia" w:hAnsiTheme="minorEastAsia" w:cs="MS-Mincho" w:hint="eastAsia"/>
          <w:color w:val="FF0000"/>
          <w:kern w:val="0"/>
          <w:szCs w:val="21"/>
        </w:rPr>
        <w:t>項目立ては下記のとおり。</w:t>
      </w:r>
    </w:p>
    <w:p w:rsidR="001B1D42" w:rsidRPr="001B1D42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 w:rsidRPr="001B1D42">
        <w:rPr>
          <w:rFonts w:asciiTheme="minorEastAsia" w:hAnsiTheme="minorEastAsia" w:cs="MS-Mincho" w:hint="eastAsia"/>
          <w:color w:val="FF0000"/>
          <w:kern w:val="0"/>
          <w:szCs w:val="21"/>
        </w:rPr>
        <w:t>6.1</w:t>
      </w:r>
    </w:p>
    <w:p w:rsidR="001B1D42" w:rsidRPr="001B1D42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 w:rsidRPr="001B1D42">
        <w:rPr>
          <w:rFonts w:asciiTheme="minorEastAsia" w:hAnsiTheme="minorEastAsia" w:cs="MS-Mincho" w:hint="eastAsia"/>
          <w:color w:val="FF0000"/>
          <w:kern w:val="0"/>
          <w:szCs w:val="21"/>
        </w:rPr>
        <w:t>6.1.1</w:t>
      </w:r>
    </w:p>
    <w:p w:rsidR="001B1D42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 w:rsidRPr="001B1D42">
        <w:rPr>
          <w:rFonts w:asciiTheme="minorEastAsia" w:hAnsiTheme="minorEastAsia" w:cs="MS-Mincho" w:hint="eastAsia"/>
          <w:color w:val="FF0000"/>
          <w:kern w:val="0"/>
          <w:szCs w:val="21"/>
        </w:rPr>
        <w:t>(A)現状分析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</w:t>
      </w:r>
      <w:r w:rsidR="00E7205B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→　</w:t>
      </w:r>
      <w:r>
        <w:rPr>
          <w:rFonts w:asciiTheme="minorEastAsia" w:hAnsiTheme="minorEastAsia" w:cs="MS-Mincho" w:hint="eastAsia"/>
          <w:color w:val="FF0000"/>
          <w:kern w:val="0"/>
          <w:szCs w:val="21"/>
        </w:rPr>
        <w:t>課題調査票の実施項目毎に記載</w:t>
      </w:r>
    </w:p>
    <w:p w:rsidR="001B1D42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(1)〇〇のメカニズム解明　</w:t>
      </w:r>
    </w:p>
    <w:p w:rsidR="001B1D42" w:rsidRDefault="001B1D42" w:rsidP="001B1D42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>①〇〇知見の整理</w:t>
      </w:r>
    </w:p>
    <w:p w:rsidR="001B1D42" w:rsidRDefault="001B1D42" w:rsidP="001B1D42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>②〇〇の影響評価</w:t>
      </w:r>
    </w:p>
    <w:p w:rsidR="001B1D42" w:rsidRDefault="001B1D42" w:rsidP="001B1D42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>③〇〇の検討</w:t>
      </w:r>
    </w:p>
    <w:p w:rsidR="001B1D42" w:rsidRDefault="001B1D42" w:rsidP="001B1D42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>……</w:t>
      </w:r>
    </w:p>
    <w:p w:rsidR="001B1D42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(2)〇〇対策技術の開発</w:t>
      </w:r>
    </w:p>
    <w:p w:rsidR="001B1D42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(3)〇〇評価技術の検証</w:t>
      </w:r>
    </w:p>
    <w:p w:rsidR="001B1D42" w:rsidRPr="00E7205B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lastRenderedPageBreak/>
        <w:t xml:space="preserve">　(4)</w:t>
      </w:r>
      <w:r w:rsidR="00E7205B">
        <w:rPr>
          <w:rFonts w:asciiTheme="minorEastAsia" w:hAnsiTheme="minorEastAsia" w:cs="MS-Mincho" w:hint="eastAsia"/>
          <w:color w:val="FF0000"/>
          <w:kern w:val="0"/>
          <w:szCs w:val="21"/>
        </w:rPr>
        <w:t>……</w:t>
      </w:r>
    </w:p>
    <w:p w:rsidR="00BB4F91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  <w:highlight w:val="yellow"/>
        </w:rPr>
      </w:pPr>
      <w:r w:rsidRPr="001B1D42">
        <w:rPr>
          <w:rFonts w:asciiTheme="minorEastAsia" w:hAnsiTheme="minorEastAsia" w:cs="MS-Mincho" w:hint="eastAsia"/>
          <w:color w:val="FF0000"/>
          <w:kern w:val="0"/>
          <w:szCs w:val="21"/>
        </w:rPr>
        <w:t>(B)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研究方針と</w:t>
      </w:r>
      <w:r w:rsidR="008B2F10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実施にあたっての問題点</w:t>
      </w:r>
    </w:p>
    <w:p w:rsidR="001B1D42" w:rsidRPr="00BB4F91" w:rsidRDefault="00E7205B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→　</w:t>
      </w:r>
      <w:r w:rsidRPr="00BB4F91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課題調査票の</w:t>
      </w:r>
      <w:r w:rsidR="00BB4F91" w:rsidRPr="00BB4F91">
        <w:rPr>
          <w:rFonts w:hint="eastAsia"/>
          <w:color w:val="FF0000"/>
          <w:highlight w:val="yellow"/>
        </w:rPr>
        <w:t>研究実施項目ごとに記載することとするが、課題全体に共通の場合にはまとめて記載することも可能とする。</w:t>
      </w:r>
    </w:p>
    <w:p w:rsidR="00F268D4" w:rsidRDefault="00F268D4" w:rsidP="00F268D4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(1)〇〇のメカニズム解明　</w:t>
      </w:r>
    </w:p>
    <w:p w:rsidR="00E7205B" w:rsidRDefault="00E7205B" w:rsidP="00E7205B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>①〇〇知見の整理</w:t>
      </w:r>
    </w:p>
    <w:p w:rsidR="00E7205B" w:rsidRDefault="00E7205B" w:rsidP="00E7205B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>②〇〇の影響評価</w:t>
      </w:r>
    </w:p>
    <w:p w:rsidR="00E7205B" w:rsidRDefault="00E7205B" w:rsidP="00E7205B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>……</w:t>
      </w:r>
    </w:p>
    <w:p w:rsidR="00E7205B" w:rsidRDefault="00E7205B" w:rsidP="00E7205B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(2)〇〇対策技術の開発</w:t>
      </w:r>
    </w:p>
    <w:p w:rsidR="00E7205B" w:rsidRDefault="00E7205B" w:rsidP="00E7205B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(3)〇〇評価技術の検証</w:t>
      </w:r>
    </w:p>
    <w:p w:rsidR="00E7205B" w:rsidRDefault="00E7205B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(4)……</w:t>
      </w:r>
    </w:p>
    <w:p w:rsidR="00E7205B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 w:rsidRPr="001B1D42">
        <w:rPr>
          <w:rFonts w:asciiTheme="minorEastAsia" w:hAnsiTheme="minorEastAsia" w:cs="MS-Mincho" w:hint="eastAsia"/>
          <w:color w:val="FF0000"/>
          <w:kern w:val="0"/>
          <w:szCs w:val="21"/>
        </w:rPr>
        <w:t>(C)産官学の役割分担の考え方</w:t>
      </w:r>
    </w:p>
    <w:p w:rsidR="001B1D42" w:rsidRPr="002808B8" w:rsidRDefault="001B1D42" w:rsidP="00F13925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 w:rsidRPr="001B1D42">
        <w:rPr>
          <w:rFonts w:asciiTheme="minorEastAsia" w:hAnsiTheme="minorEastAsia" w:cs="MS-Mincho" w:hint="eastAsia"/>
          <w:color w:val="FF0000"/>
          <w:kern w:val="0"/>
          <w:szCs w:val="21"/>
        </w:rPr>
        <w:t>(D)関連分野との連携</w:t>
      </w:r>
    </w:p>
    <w:p w:rsidR="008505C1" w:rsidRPr="00BB4F91" w:rsidRDefault="008505C1" w:rsidP="008505C1">
      <w:pPr>
        <w:rPr>
          <w:color w:val="FF0000"/>
        </w:rPr>
      </w:pPr>
      <w:r w:rsidRPr="00BB4F91">
        <w:rPr>
          <w:rFonts w:hint="eastAsia"/>
          <w:color w:val="FF0000"/>
          <w:highlight w:val="yellow"/>
        </w:rPr>
        <w:t>本文の章</w:t>
      </w:r>
      <w:r w:rsidR="00E80140">
        <w:rPr>
          <w:rFonts w:hint="eastAsia"/>
          <w:color w:val="FF0000"/>
          <w:highlight w:val="yellow"/>
        </w:rPr>
        <w:t>・</w:t>
      </w:r>
      <w:r w:rsidRPr="00BB4F91">
        <w:rPr>
          <w:rFonts w:hint="eastAsia"/>
          <w:color w:val="FF0000"/>
          <w:highlight w:val="yellow"/>
        </w:rPr>
        <w:t>節等は</w:t>
      </w:r>
      <w:r w:rsidRPr="00BB4F91">
        <w:rPr>
          <w:rFonts w:hint="eastAsia"/>
          <w:color w:val="FF0000"/>
          <w:highlight w:val="yellow"/>
        </w:rPr>
        <w:t>11</w:t>
      </w:r>
      <w:r w:rsidRPr="00BB4F91">
        <w:rPr>
          <w:rFonts w:hint="eastAsia"/>
          <w:color w:val="FF0000"/>
          <w:highlight w:val="yellow"/>
        </w:rPr>
        <w:t>ポイントで</w:t>
      </w:r>
      <w:r w:rsidRPr="00BB4F91">
        <w:rPr>
          <w:rFonts w:hint="eastAsia"/>
          <w:color w:val="FF0000"/>
          <w:highlight w:val="yellow"/>
        </w:rPr>
        <w:t>MS</w:t>
      </w:r>
      <w:r w:rsidRPr="00BB4F91">
        <w:rPr>
          <w:rFonts w:hint="eastAsia"/>
          <w:color w:val="FF0000"/>
          <w:highlight w:val="yellow"/>
        </w:rPr>
        <w:t>ゴシック</w:t>
      </w:r>
      <w:r w:rsidR="001B58F1">
        <w:rPr>
          <w:rFonts w:hint="eastAsia"/>
          <w:color w:val="FF0000"/>
          <w:highlight w:val="yellow"/>
        </w:rPr>
        <w:t>（</w:t>
      </w:r>
      <w:r w:rsidR="001B58F1">
        <w:rPr>
          <w:rFonts w:hint="eastAsia"/>
          <w:color w:val="FF0000"/>
          <w:highlight w:val="yellow"/>
        </w:rPr>
        <w:t>Arial</w:t>
      </w:r>
      <w:r w:rsidR="001B58F1">
        <w:rPr>
          <w:rFonts w:hint="eastAsia"/>
          <w:color w:val="FF0000"/>
          <w:highlight w:val="yellow"/>
        </w:rPr>
        <w:t>）</w:t>
      </w:r>
      <w:r w:rsidRPr="00BB4F91">
        <w:rPr>
          <w:rFonts w:hint="eastAsia"/>
          <w:color w:val="FF0000"/>
          <w:highlight w:val="yellow"/>
        </w:rPr>
        <w:t>、本文は</w:t>
      </w:r>
      <w:r w:rsidRPr="00BB4F91">
        <w:rPr>
          <w:rFonts w:hint="eastAsia"/>
          <w:color w:val="FF0000"/>
          <w:highlight w:val="yellow"/>
        </w:rPr>
        <w:t>11</w:t>
      </w:r>
      <w:r w:rsidRPr="00BB4F91">
        <w:rPr>
          <w:rFonts w:hint="eastAsia"/>
          <w:color w:val="FF0000"/>
          <w:highlight w:val="yellow"/>
        </w:rPr>
        <w:t>ポイントで日本語は</w:t>
      </w:r>
      <w:r w:rsidRPr="00BB4F91">
        <w:rPr>
          <w:rFonts w:hint="eastAsia"/>
          <w:color w:val="FF0000"/>
          <w:highlight w:val="yellow"/>
        </w:rPr>
        <w:t>MS</w:t>
      </w:r>
      <w:r w:rsidRPr="00BB4F91">
        <w:rPr>
          <w:rFonts w:hint="eastAsia"/>
          <w:color w:val="FF0000"/>
          <w:highlight w:val="yellow"/>
        </w:rPr>
        <w:t>明朝</w:t>
      </w:r>
      <w:r w:rsidR="00FD784E">
        <w:rPr>
          <w:rFonts w:hint="eastAsia"/>
          <w:color w:val="FF0000"/>
          <w:highlight w:val="yellow"/>
        </w:rPr>
        <w:t>（</w:t>
      </w:r>
      <w:r w:rsidRPr="00BB4F91">
        <w:rPr>
          <w:rFonts w:hint="eastAsia"/>
          <w:color w:val="FF0000"/>
          <w:highlight w:val="yellow"/>
        </w:rPr>
        <w:t>英数字は</w:t>
      </w:r>
      <w:r w:rsidRPr="00BB4F91">
        <w:rPr>
          <w:rFonts w:hint="eastAsia"/>
          <w:color w:val="FF0000"/>
          <w:highlight w:val="yellow"/>
        </w:rPr>
        <w:t>Times</w:t>
      </w:r>
      <w:r w:rsidRPr="00BB4F91">
        <w:rPr>
          <w:color w:val="FF0000"/>
          <w:highlight w:val="yellow"/>
        </w:rPr>
        <w:t xml:space="preserve"> New Roman</w:t>
      </w:r>
      <w:r w:rsidR="00FD784E">
        <w:rPr>
          <w:rFonts w:hint="eastAsia"/>
          <w:color w:val="FF0000"/>
          <w:highlight w:val="yellow"/>
        </w:rPr>
        <w:t>）</w:t>
      </w:r>
      <w:r w:rsidRPr="00BB4F91">
        <w:rPr>
          <w:rFonts w:hint="eastAsia"/>
          <w:color w:val="FF0000"/>
          <w:highlight w:val="yellow"/>
        </w:rPr>
        <w:t>、ページ毎の行と文字数（</w:t>
      </w:r>
      <w:r w:rsidRPr="00BB4F91">
        <w:rPr>
          <w:rFonts w:hint="eastAsia"/>
          <w:color w:val="FF0000"/>
          <w:highlight w:val="yellow"/>
        </w:rPr>
        <w:t>40</w:t>
      </w:r>
      <w:r w:rsidRPr="00BB4F91">
        <w:rPr>
          <w:rFonts w:hint="eastAsia"/>
          <w:color w:val="FF0000"/>
          <w:highlight w:val="yellow"/>
        </w:rPr>
        <w:t>行、</w:t>
      </w:r>
      <w:r w:rsidRPr="00BB4F91">
        <w:rPr>
          <w:rFonts w:hint="eastAsia"/>
          <w:color w:val="FF0000"/>
          <w:highlight w:val="yellow"/>
        </w:rPr>
        <w:t>42</w:t>
      </w:r>
      <w:r w:rsidRPr="00BB4F91">
        <w:rPr>
          <w:rFonts w:hint="eastAsia"/>
          <w:color w:val="FF0000"/>
          <w:highlight w:val="yellow"/>
        </w:rPr>
        <w:t>文字）やマージン（上：</w:t>
      </w:r>
      <w:r w:rsidRPr="00BB4F91">
        <w:rPr>
          <w:rFonts w:hint="eastAsia"/>
          <w:color w:val="FF0000"/>
          <w:highlight w:val="yellow"/>
        </w:rPr>
        <w:t>25mm</w:t>
      </w:r>
      <w:r w:rsidRPr="00BB4F91">
        <w:rPr>
          <w:rFonts w:hint="eastAsia"/>
          <w:color w:val="FF0000"/>
          <w:highlight w:val="yellow"/>
        </w:rPr>
        <w:t>、下</w:t>
      </w:r>
      <w:r w:rsidRPr="00BB4F91">
        <w:rPr>
          <w:rFonts w:hint="eastAsia"/>
          <w:color w:val="FF0000"/>
          <w:highlight w:val="yellow"/>
        </w:rPr>
        <w:t>25mm</w:t>
      </w:r>
      <w:r w:rsidRPr="00BB4F91">
        <w:rPr>
          <w:rFonts w:hint="eastAsia"/>
          <w:color w:val="FF0000"/>
          <w:highlight w:val="yellow"/>
        </w:rPr>
        <w:t>、左</w:t>
      </w:r>
      <w:r w:rsidRPr="00BB4F91">
        <w:rPr>
          <w:rFonts w:hint="eastAsia"/>
          <w:color w:val="FF0000"/>
          <w:highlight w:val="yellow"/>
        </w:rPr>
        <w:t>30mm</w:t>
      </w:r>
      <w:r w:rsidRPr="00BB4F91">
        <w:rPr>
          <w:rFonts w:hint="eastAsia"/>
          <w:color w:val="FF0000"/>
          <w:highlight w:val="yellow"/>
        </w:rPr>
        <w:t>、右</w:t>
      </w:r>
      <w:r w:rsidRPr="00BB4F91">
        <w:rPr>
          <w:rFonts w:hint="eastAsia"/>
          <w:color w:val="FF0000"/>
          <w:highlight w:val="yellow"/>
        </w:rPr>
        <w:t>25mm</w:t>
      </w:r>
      <w:r w:rsidRPr="00BB4F91">
        <w:rPr>
          <w:rFonts w:hint="eastAsia"/>
          <w:color w:val="FF0000"/>
          <w:highlight w:val="yellow"/>
        </w:rPr>
        <w:t>）等は</w:t>
      </w:r>
      <w:r w:rsidRPr="00BB4F91">
        <w:rPr>
          <w:rFonts w:hint="eastAsia"/>
          <w:color w:val="FF0000"/>
          <w:highlight w:val="yellow"/>
        </w:rPr>
        <w:t>6.2</w:t>
      </w:r>
      <w:r w:rsidRPr="00BB4F91">
        <w:rPr>
          <w:rFonts w:hint="eastAsia"/>
          <w:color w:val="FF0000"/>
          <w:highlight w:val="yellow"/>
        </w:rPr>
        <w:t>節をテンプレートとする。</w:t>
      </w:r>
    </w:p>
    <w:p w:rsidR="008505C1" w:rsidRPr="008505C1" w:rsidRDefault="008505C1" w:rsidP="00F13925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8B2F10" w:rsidRPr="008B2F10" w:rsidRDefault="008B2F10" w:rsidP="008B2F10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  <w:r w:rsidRPr="008B2F10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③課題調査票</w:t>
      </w:r>
    </w:p>
    <w:p w:rsidR="008B2F10" w:rsidRPr="001B1D42" w:rsidRDefault="008B2F10" w:rsidP="008B2F10">
      <w:pPr>
        <w:rPr>
          <w:rFonts w:asciiTheme="minorEastAsia" w:hAnsiTheme="minorEastAsia" w:cs="MS-Mincho"/>
          <w:kern w:val="0"/>
          <w:szCs w:val="21"/>
        </w:rPr>
      </w:pPr>
      <w:r w:rsidRPr="001B1D42">
        <w:rPr>
          <w:rFonts w:asciiTheme="minorEastAsia" w:hAnsiTheme="minorEastAsia" w:cs="MS-Mincho" w:hint="eastAsia"/>
          <w:kern w:val="0"/>
          <w:szCs w:val="21"/>
        </w:rPr>
        <w:t xml:space="preserve">　人材</w:t>
      </w:r>
      <w:r w:rsidRPr="001B1D42">
        <w:rPr>
          <w:rFonts w:asciiTheme="minorEastAsia" w:hAnsiTheme="minorEastAsia" w:cs="TimesNewRomanPSMT"/>
          <w:kern w:val="0"/>
          <w:szCs w:val="21"/>
        </w:rPr>
        <w:t xml:space="preserve">RM </w:t>
      </w:r>
      <w:r w:rsidRPr="001B1D42">
        <w:rPr>
          <w:rFonts w:asciiTheme="minorEastAsia" w:hAnsiTheme="minorEastAsia" w:cs="MS-Mincho" w:hint="eastAsia"/>
          <w:kern w:val="0"/>
          <w:szCs w:val="21"/>
        </w:rPr>
        <w:t>とのリンクを考慮し、課題調査票の記載内容の整合を図る。</w:t>
      </w:r>
    </w:p>
    <w:p w:rsidR="008B2F10" w:rsidRDefault="008B2F10" w:rsidP="008B2F10">
      <w:pPr>
        <w:rPr>
          <w:rFonts w:asciiTheme="minorEastAsia" w:hAnsiTheme="minorEastAsia" w:cs="MS-Mincho"/>
          <w:kern w:val="0"/>
          <w:szCs w:val="21"/>
        </w:rPr>
      </w:pPr>
      <w:r w:rsidRPr="001B1D42">
        <w:rPr>
          <w:rFonts w:asciiTheme="minorEastAsia" w:hAnsiTheme="minorEastAsia" w:cs="MS-Mincho" w:hint="eastAsia"/>
          <w:kern w:val="0"/>
          <w:szCs w:val="21"/>
        </w:rPr>
        <w:t>「課題名」、</w:t>
      </w:r>
      <w:r w:rsidRPr="00E7205B">
        <w:rPr>
          <w:rFonts w:asciiTheme="minorEastAsia" w:hAnsiTheme="minorEastAsia" w:cs="MS-Mincho" w:hint="eastAsia"/>
          <w:kern w:val="0"/>
          <w:szCs w:val="21"/>
        </w:rPr>
        <w:t>「</w:t>
      </w:r>
      <w:r w:rsidRPr="00E7205B">
        <w:rPr>
          <w:rFonts w:asciiTheme="minorEastAsia" w:hAnsiTheme="minorEastAsia" w:hint="eastAsia"/>
        </w:rPr>
        <w:t>マイルストーンおよび目指す姿との関連</w:t>
      </w:r>
      <w:r w:rsidRPr="00E7205B">
        <w:rPr>
          <w:rFonts w:asciiTheme="minorEastAsia" w:hAnsiTheme="minorEastAsia" w:cs="MS-Mincho" w:hint="eastAsia"/>
          <w:kern w:val="0"/>
          <w:szCs w:val="21"/>
        </w:rPr>
        <w:t>」、「概要（内容）」、</w:t>
      </w:r>
      <w:r w:rsidRPr="008B2F10">
        <w:rPr>
          <w:rFonts w:asciiTheme="minorEastAsia" w:hAnsiTheme="minorEastAsia" w:cs="MS-Mincho" w:hint="eastAsia"/>
          <w:strike/>
          <w:color w:val="FF0000"/>
          <w:kern w:val="0"/>
          <w:szCs w:val="21"/>
          <w:highlight w:val="yellow"/>
        </w:rPr>
        <w:t>「具体的な項目」</w:t>
      </w:r>
      <w:r w:rsidRPr="00E7205B">
        <w:rPr>
          <w:rFonts w:asciiTheme="minorEastAsia" w:hAnsiTheme="minorEastAsia" w:cs="MS-Mincho" w:hint="eastAsia"/>
          <w:kern w:val="0"/>
          <w:szCs w:val="21"/>
        </w:rPr>
        <w:t>、</w:t>
      </w:r>
      <w:r w:rsidRPr="001B1D42">
        <w:rPr>
          <w:rFonts w:asciiTheme="minorEastAsia" w:hAnsiTheme="minorEastAsia" w:cs="MS-Mincho" w:hint="eastAsia"/>
          <w:kern w:val="0"/>
          <w:szCs w:val="21"/>
        </w:rPr>
        <w:t>「導入シナリオとの関連」、「課題とする根拠（深層防護との関連）」、「現状分析」、「期待される成果（成果の反映先）」、「実施にあたっての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問題点</w:t>
      </w:r>
      <w:r w:rsidRPr="001B1D42">
        <w:rPr>
          <w:rFonts w:asciiTheme="minorEastAsia" w:hAnsiTheme="minorEastAsia" w:cs="MS-Mincho" w:hint="eastAsia"/>
          <w:kern w:val="0"/>
          <w:szCs w:val="21"/>
        </w:rPr>
        <w:t>」、「必要な人材基盤」、「他課題との相関」、「実施・期間」、「実施機関/資金担当の考え方」、「その他」の項目立てで作成する。</w:t>
      </w:r>
    </w:p>
    <w:p w:rsidR="008B2F10" w:rsidRDefault="008B2F10" w:rsidP="008B2F10">
      <w:pPr>
        <w:rPr>
          <w:rFonts w:asciiTheme="minorEastAsia" w:hAnsiTheme="minorEastAsia" w:cs="MS-Mincho"/>
          <w:kern w:val="0"/>
          <w:szCs w:val="21"/>
        </w:rPr>
      </w:pPr>
    </w:p>
    <w:p w:rsidR="00DF4FAA" w:rsidRPr="00FA767C" w:rsidRDefault="008B2F10" w:rsidP="008B2F10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hint="eastAsia"/>
        </w:rPr>
        <w:t>④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導入シナリオ</w:t>
      </w:r>
    </w:p>
    <w:p w:rsidR="00DF4FAA" w:rsidRPr="00FA767C" w:rsidRDefault="00D11805" w:rsidP="007B5EC8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課題毎に、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</w:t>
      </w:r>
      <w:r w:rsidR="007B5EC8">
        <w:rPr>
          <w:rFonts w:asciiTheme="minorEastAsia" w:hAnsiTheme="minorEastAsia" w:cs="MS-Mincho" w:hint="eastAsia"/>
          <w:kern w:val="0"/>
          <w:szCs w:val="21"/>
        </w:rPr>
        <w:t>必要性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「現状分析」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「研究方針」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="007B5EC8">
        <w:rPr>
          <w:rFonts w:asciiTheme="minorEastAsia" w:hAnsiTheme="minorEastAsia" w:cs="MS-Mincho" w:hint="eastAsia"/>
          <w:kern w:val="0"/>
          <w:szCs w:val="21"/>
        </w:rPr>
        <w:t>「課題解決に向けた進め方」、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「産官学の役割分担」</w:t>
      </w:r>
      <w:r w:rsidR="00AF403B">
        <w:rPr>
          <w:rFonts w:asciiTheme="minorEastAsia" w:hAnsiTheme="minorEastAsia" w:cs="MS-Mincho" w:hint="eastAsia"/>
          <w:kern w:val="0"/>
          <w:szCs w:val="21"/>
        </w:rPr>
        <w:t>、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「産官学の連携」</w:t>
      </w:r>
      <w:r>
        <w:rPr>
          <w:rFonts w:asciiTheme="minorEastAsia" w:hAnsiTheme="minorEastAsia" w:cs="MS-Mincho" w:hint="eastAsia"/>
          <w:kern w:val="0"/>
          <w:szCs w:val="21"/>
        </w:rPr>
        <w:t>および「関連分野の連携」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を取りまとめる。</w:t>
      </w:r>
    </w:p>
    <w:p w:rsidR="0067092E" w:rsidRDefault="00696BAF" w:rsidP="00F13925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9F5773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実施項目のうち、産業界が主体的となるものはピンク、国・官界が主体となるのは青、学術界が主体となるものは緑、学協会が主体となるものは黄色で表示する。</w:t>
      </w:r>
    </w:p>
    <w:p w:rsidR="00696BAF" w:rsidRPr="00FA767C" w:rsidRDefault="00696BAF" w:rsidP="00F13925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DF4FAA" w:rsidRPr="00FA767C" w:rsidRDefault="008B2F10" w:rsidP="00F13925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⑤</w:t>
      </w:r>
      <w:r w:rsidR="00DF4FAA" w:rsidRPr="00FA767C">
        <w:rPr>
          <w:rFonts w:asciiTheme="minorEastAsia" w:hAnsiTheme="minorEastAsia" w:cs="MS-Mincho" w:hint="eastAsia"/>
          <w:kern w:val="0"/>
          <w:szCs w:val="21"/>
        </w:rPr>
        <w:t>技術マップ</w:t>
      </w:r>
    </w:p>
    <w:p w:rsidR="00DF4FAA" w:rsidRPr="001B1D42" w:rsidRDefault="00D11805" w:rsidP="00526206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TimesNewRomanPSMT" w:hint="eastAsia"/>
          <w:kern w:val="0"/>
          <w:szCs w:val="21"/>
        </w:rPr>
        <w:t>「課題調査票の概要」、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「</w:t>
      </w:r>
      <w:r w:rsidR="001D389A" w:rsidRPr="001B1D42">
        <w:rPr>
          <w:rFonts w:asciiTheme="minorEastAsia" w:hAnsiTheme="minorEastAsia" w:cs="MS-Mincho" w:hint="eastAsia"/>
          <w:kern w:val="0"/>
          <w:szCs w:val="21"/>
        </w:rPr>
        <w:t>技術課題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」</w:t>
      </w:r>
      <w:r w:rsidR="00AF403B" w:rsidRPr="001B1D42">
        <w:rPr>
          <w:rFonts w:asciiTheme="minorEastAsia" w:hAnsiTheme="minorEastAsia" w:cs="MS-Mincho" w:hint="eastAsia"/>
          <w:kern w:val="0"/>
          <w:szCs w:val="21"/>
        </w:rPr>
        <w:t>、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「概要」</w:t>
      </w:r>
      <w:r w:rsidR="00AF403B" w:rsidRPr="001B1D42">
        <w:rPr>
          <w:rFonts w:asciiTheme="minorEastAsia" w:hAnsiTheme="minorEastAsia" w:cs="MS-Mincho" w:hint="eastAsia"/>
          <w:kern w:val="0"/>
          <w:szCs w:val="21"/>
        </w:rPr>
        <w:t>、</w:t>
      </w:r>
      <w:r w:rsidR="00224993" w:rsidRPr="001B1D42">
        <w:rPr>
          <w:rFonts w:asciiTheme="minorEastAsia" w:hAnsiTheme="minorEastAsia" w:cs="MS-Mincho" w:hint="eastAsia"/>
          <w:kern w:val="0"/>
          <w:szCs w:val="21"/>
        </w:rPr>
        <w:t>「実施時期/期間」、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「役割分担（実施／資金）」を一覧表にまとめる。（人材</w:t>
      </w:r>
      <w:r w:rsidR="00926D0F" w:rsidRPr="001B1D42">
        <w:rPr>
          <w:rFonts w:asciiTheme="minorEastAsia" w:hAnsiTheme="minorEastAsia" w:cs="TimesNewRomanPSMT"/>
          <w:kern w:val="0"/>
          <w:szCs w:val="21"/>
        </w:rPr>
        <w:t>RM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のフォーマットに従うことが好ましいが</w:t>
      </w:r>
      <w:r w:rsidR="00AF403B" w:rsidRPr="001B1D42">
        <w:rPr>
          <w:rFonts w:asciiTheme="minorEastAsia" w:hAnsiTheme="minorEastAsia" w:cs="MS-Mincho" w:hint="eastAsia"/>
          <w:kern w:val="0"/>
          <w:szCs w:val="21"/>
        </w:rPr>
        <w:t>、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作成負荷</w:t>
      </w:r>
      <w:r w:rsidR="003D3F7D" w:rsidRPr="001B1D42">
        <w:rPr>
          <w:rFonts w:asciiTheme="minorEastAsia" w:hAnsiTheme="minorEastAsia" w:cs="MS-Mincho" w:hint="eastAsia"/>
          <w:kern w:val="0"/>
          <w:szCs w:val="21"/>
        </w:rPr>
        <w:t>軽減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を考慮して</w:t>
      </w:r>
      <w:r w:rsidR="00DF4FAA" w:rsidRPr="001B1D42">
        <w:rPr>
          <w:rFonts w:asciiTheme="minorEastAsia" w:hAnsiTheme="minorEastAsia" w:cs="TimesNewRomanPSMT"/>
          <w:kern w:val="0"/>
          <w:szCs w:val="21"/>
        </w:rPr>
        <w:t xml:space="preserve">RM2009 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のフォーマットを踏</w:t>
      </w:r>
      <w:r w:rsidR="00A541C0" w:rsidRPr="001B1D42">
        <w:rPr>
          <w:rFonts w:asciiTheme="minorEastAsia" w:hAnsiTheme="minorEastAsia" w:cs="MS-Mincho" w:hint="eastAsia"/>
          <w:kern w:val="0"/>
          <w:szCs w:val="21"/>
        </w:rPr>
        <w:t>襲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）</w:t>
      </w:r>
    </w:p>
    <w:p w:rsidR="0067092E" w:rsidRPr="001B1D42" w:rsidRDefault="0067092E" w:rsidP="00F13925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DF4FAA" w:rsidRPr="001B1D42" w:rsidRDefault="008B2F10" w:rsidP="00F13925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⑥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ロードマップ</w:t>
      </w:r>
    </w:p>
    <w:p w:rsidR="005779AB" w:rsidRDefault="005779AB" w:rsidP="005779A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・</w:t>
      </w:r>
      <w:r w:rsidR="000A229B" w:rsidRPr="001B1D42">
        <w:rPr>
          <w:rFonts w:asciiTheme="minorEastAsia" w:hAnsiTheme="minorEastAsia" w:cs="MS-Mincho" w:hint="eastAsia"/>
          <w:kern w:val="0"/>
          <w:szCs w:val="21"/>
        </w:rPr>
        <w:t>短期：2020年まで</w:t>
      </w:r>
      <w:r>
        <w:rPr>
          <w:rFonts w:asciiTheme="minorEastAsia" w:hAnsiTheme="minorEastAsia" w:cs="MS-Mincho" w:hint="eastAsia"/>
          <w:kern w:val="0"/>
          <w:szCs w:val="21"/>
        </w:rPr>
        <w:t>、</w:t>
      </w:r>
      <w:r w:rsidR="000A229B" w:rsidRPr="001B1D42">
        <w:rPr>
          <w:rFonts w:asciiTheme="minorEastAsia" w:hAnsiTheme="minorEastAsia" w:cs="MS-Mincho" w:hint="eastAsia"/>
          <w:kern w:val="0"/>
          <w:szCs w:val="21"/>
        </w:rPr>
        <w:t>中期：2030年まで</w:t>
      </w:r>
      <w:r>
        <w:rPr>
          <w:rFonts w:asciiTheme="minorEastAsia" w:hAnsiTheme="minorEastAsia" w:cs="MS-Mincho" w:hint="eastAsia"/>
          <w:kern w:val="0"/>
          <w:szCs w:val="21"/>
        </w:rPr>
        <w:t>、</w:t>
      </w:r>
      <w:r w:rsidR="000A229B" w:rsidRPr="001B1D42">
        <w:rPr>
          <w:rFonts w:asciiTheme="minorEastAsia" w:hAnsiTheme="minorEastAsia" w:cs="MS-Mincho" w:hint="eastAsia"/>
          <w:kern w:val="0"/>
          <w:szCs w:val="21"/>
        </w:rPr>
        <w:t>長期：2050年まで</w:t>
      </w:r>
    </w:p>
    <w:p w:rsidR="00DF4FAA" w:rsidRDefault="005779AB" w:rsidP="005779A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・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人材</w:t>
      </w:r>
      <w:r w:rsidR="00DF4FAA" w:rsidRPr="001B1D42">
        <w:rPr>
          <w:rFonts w:asciiTheme="minorEastAsia" w:hAnsiTheme="minorEastAsia" w:cs="TimesNewRomanPSMT"/>
          <w:kern w:val="0"/>
          <w:szCs w:val="21"/>
        </w:rPr>
        <w:t xml:space="preserve">RM 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とのリンクを考慮し</w:t>
      </w:r>
      <w:r w:rsidR="00AF403B" w:rsidRPr="001B1D42">
        <w:rPr>
          <w:rFonts w:asciiTheme="minorEastAsia" w:hAnsiTheme="minorEastAsia" w:cs="MS-Mincho" w:hint="eastAsia"/>
          <w:kern w:val="0"/>
          <w:szCs w:val="21"/>
        </w:rPr>
        <w:t>、</w:t>
      </w:r>
      <w:r w:rsidR="00DF4FAA" w:rsidRPr="001B1D42">
        <w:rPr>
          <w:rFonts w:asciiTheme="minorEastAsia" w:hAnsiTheme="minorEastAsia" w:cs="MS-Mincho" w:hint="eastAsia"/>
          <w:kern w:val="0"/>
          <w:szCs w:val="21"/>
        </w:rPr>
        <w:t>マイルストーンの整合を取る。</w:t>
      </w:r>
    </w:p>
    <w:p w:rsidR="005779AB" w:rsidRDefault="00696BAF" w:rsidP="008B2F10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MS-Mincho"/>
          <w:color w:val="FF0000"/>
          <w:kern w:val="0"/>
          <w:szCs w:val="21"/>
        </w:rPr>
      </w:pP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マイルストーンの表記は</w:t>
      </w:r>
      <w:r w:rsidR="00D01A11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原子力学会の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人材RM</w:t>
      </w:r>
      <w:r w:rsidR="00D01A11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や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第</w:t>
      </w:r>
      <w:r w:rsidR="00C30187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6.2.1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節</w:t>
      </w:r>
      <w:r w:rsidR="00C30187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および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第</w:t>
      </w:r>
      <w:r w:rsidR="00C30187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6.2.2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節</w:t>
      </w:r>
      <w:r w:rsidR="00C30187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を参考に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、「PWRとBWRの再稼働状況」</w:t>
      </w:r>
      <w:r w:rsidR="001A1520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等</w:t>
      </w:r>
      <w:r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を記載する</w:t>
      </w:r>
      <w:r w:rsidR="00C30187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。</w:t>
      </w:r>
      <w:r w:rsidR="001A1520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その他</w:t>
      </w:r>
      <w:r w:rsidR="005F6A23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、関連のある課題</w:t>
      </w:r>
      <w:r w:rsidR="008C0DDB">
        <w:rPr>
          <w:rFonts w:asciiTheme="minorEastAsia" w:hAnsiTheme="minorEastAsia" w:cs="MS-Mincho" w:hint="eastAsia"/>
          <w:color w:val="FF0000"/>
          <w:kern w:val="0"/>
          <w:szCs w:val="21"/>
        </w:rPr>
        <w:t>間</w:t>
      </w:r>
      <w:r w:rsidR="005F6A23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でマイルストーンを合わせる（</w:t>
      </w:r>
      <w:r w:rsidR="00D01A11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例：</w:t>
      </w:r>
      <w:r w:rsidR="005F6A23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SCCと状態監視保全）。</w:t>
      </w:r>
      <w:r w:rsidR="004602B6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実施項目のうち、産業界が主体的となるものはピンク、国・官界が主体となる</w:t>
      </w:r>
      <w:r w:rsidR="008C0DDB">
        <w:rPr>
          <w:rFonts w:asciiTheme="minorEastAsia" w:hAnsiTheme="minorEastAsia" w:cs="MS-Mincho" w:hint="eastAsia"/>
          <w:color w:val="FF0000"/>
          <w:kern w:val="0"/>
          <w:szCs w:val="21"/>
        </w:rPr>
        <w:t>も</w:t>
      </w:r>
      <w:r w:rsidR="004602B6" w:rsidRPr="008B2F10">
        <w:rPr>
          <w:rFonts w:asciiTheme="minorEastAsia" w:hAnsiTheme="minorEastAsia" w:cs="MS-Mincho" w:hint="eastAsia"/>
          <w:color w:val="FF0000"/>
          <w:kern w:val="0"/>
          <w:szCs w:val="21"/>
        </w:rPr>
        <w:t>のは青、学術界が主体となるものは緑、学協会が主体となるものは黄色で表示する。</w:t>
      </w:r>
    </w:p>
    <w:p w:rsidR="005779AB" w:rsidRDefault="005779AB" w:rsidP="005779AB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</w:rPr>
      </w:pPr>
    </w:p>
    <w:p w:rsidR="005779AB" w:rsidRPr="005779AB" w:rsidRDefault="005779AB" w:rsidP="005779AB">
      <w:pPr>
        <w:autoSpaceDE w:val="0"/>
        <w:autoSpaceDN w:val="0"/>
        <w:adjustRightInd w:val="0"/>
        <w:rPr>
          <w:rFonts w:asciiTheme="minorEastAsia" w:hAnsiTheme="minorEastAsia" w:cs="MS-Mincho"/>
          <w:color w:val="FF0000"/>
          <w:kern w:val="0"/>
          <w:szCs w:val="21"/>
          <w:highlight w:val="yellow"/>
        </w:rPr>
      </w:pPr>
      <w:r w:rsidRPr="005779AB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⑦略語表（巻末）</w:t>
      </w:r>
    </w:p>
    <w:p w:rsidR="0067092E" w:rsidRPr="00CE2FDB" w:rsidRDefault="005779AB" w:rsidP="00CE2FD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MS-Mincho"/>
          <w:color w:val="FF0000"/>
          <w:kern w:val="0"/>
          <w:szCs w:val="21"/>
          <w:highlight w:val="yellow"/>
        </w:rPr>
      </w:pPr>
      <w:r w:rsidRPr="005779AB">
        <w:rPr>
          <w:rFonts w:asciiTheme="minorEastAsia" w:hAnsiTheme="minorEastAsia" w:cs="MS-Mincho" w:hint="eastAsia"/>
          <w:color w:val="FF0000"/>
          <w:kern w:val="0"/>
          <w:szCs w:val="21"/>
          <w:highlight w:val="yellow"/>
        </w:rPr>
        <w:t>各章の担当者は、用いた略語を河村まで送付。</w:t>
      </w:r>
      <w:bookmarkStart w:id="0" w:name="_GoBack"/>
      <w:bookmarkEnd w:id="0"/>
      <w:r w:rsidR="00BB7061" w:rsidRPr="005779AB"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　　</w:t>
      </w:r>
      <w:r w:rsidR="00BB7061">
        <w:rPr>
          <w:rFonts w:asciiTheme="minorEastAsia" w:hAnsiTheme="minorEastAsia" w:cs="MS-Mincho" w:hint="eastAsia"/>
          <w:kern w:val="0"/>
          <w:szCs w:val="21"/>
        </w:rPr>
        <w:t xml:space="preserve">　　　　　　</w:t>
      </w:r>
      <w:r w:rsidR="008B2F10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BB706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67092E" w:rsidRPr="00FA767C">
        <w:rPr>
          <w:rFonts w:asciiTheme="minorEastAsia" w:hAnsiTheme="minorEastAsia" w:hint="eastAsia"/>
          <w:szCs w:val="21"/>
        </w:rPr>
        <w:t>以上</w:t>
      </w:r>
    </w:p>
    <w:sectPr w:rsidR="0067092E" w:rsidRPr="00CE2FDB" w:rsidSect="00CE2FDB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9F8" w:rsidRDefault="00C439F8" w:rsidP="00D55889">
      <w:r>
        <w:separator/>
      </w:r>
    </w:p>
  </w:endnote>
  <w:endnote w:type="continuationSeparator" w:id="0">
    <w:p w:rsidR="00C439F8" w:rsidRDefault="00C439F8" w:rsidP="00D5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383535"/>
      <w:docPartObj>
        <w:docPartGallery w:val="Page Numbers (Bottom of Page)"/>
        <w:docPartUnique/>
      </w:docPartObj>
    </w:sdtPr>
    <w:sdtEndPr/>
    <w:sdtContent>
      <w:p w:rsidR="00526206" w:rsidRDefault="005262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AB" w:rsidRPr="005779AB">
          <w:rPr>
            <w:noProof/>
            <w:lang w:val="ja-JP"/>
          </w:rPr>
          <w:t>2</w:t>
        </w:r>
        <w:r>
          <w:fldChar w:fldCharType="end"/>
        </w:r>
      </w:p>
    </w:sdtContent>
  </w:sdt>
  <w:p w:rsidR="00526206" w:rsidRDefault="005262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9F8" w:rsidRDefault="00C439F8" w:rsidP="00D55889">
      <w:r>
        <w:separator/>
      </w:r>
    </w:p>
  </w:footnote>
  <w:footnote w:type="continuationSeparator" w:id="0">
    <w:p w:rsidR="00C439F8" w:rsidRDefault="00C439F8" w:rsidP="00D5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2515"/>
    <w:multiLevelType w:val="hybridMultilevel"/>
    <w:tmpl w:val="41F00478"/>
    <w:lvl w:ilvl="0" w:tplc="1D7A28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71E3F"/>
    <w:multiLevelType w:val="hybridMultilevel"/>
    <w:tmpl w:val="90327728"/>
    <w:lvl w:ilvl="0" w:tplc="35E8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9004F"/>
    <w:multiLevelType w:val="hybridMultilevel"/>
    <w:tmpl w:val="05F62F9C"/>
    <w:lvl w:ilvl="0" w:tplc="DE4CC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AA"/>
    <w:rsid w:val="000155C9"/>
    <w:rsid w:val="0002220C"/>
    <w:rsid w:val="00022DCE"/>
    <w:rsid w:val="0006062A"/>
    <w:rsid w:val="0006479E"/>
    <w:rsid w:val="000A229B"/>
    <w:rsid w:val="000C65D0"/>
    <w:rsid w:val="000D3183"/>
    <w:rsid w:val="000F659A"/>
    <w:rsid w:val="00103D60"/>
    <w:rsid w:val="00124AC0"/>
    <w:rsid w:val="0013105E"/>
    <w:rsid w:val="0014354A"/>
    <w:rsid w:val="001471B1"/>
    <w:rsid w:val="001A1520"/>
    <w:rsid w:val="001B1D42"/>
    <w:rsid w:val="001B58F1"/>
    <w:rsid w:val="001B7FA2"/>
    <w:rsid w:val="001D389A"/>
    <w:rsid w:val="0020182C"/>
    <w:rsid w:val="00204420"/>
    <w:rsid w:val="00224993"/>
    <w:rsid w:val="00243A66"/>
    <w:rsid w:val="002566D3"/>
    <w:rsid w:val="002808B8"/>
    <w:rsid w:val="002E4AE5"/>
    <w:rsid w:val="003828F1"/>
    <w:rsid w:val="003D1F35"/>
    <w:rsid w:val="003D3F7D"/>
    <w:rsid w:val="003F6DEE"/>
    <w:rsid w:val="00405ED5"/>
    <w:rsid w:val="00452E69"/>
    <w:rsid w:val="004602B6"/>
    <w:rsid w:val="004757B4"/>
    <w:rsid w:val="004B4273"/>
    <w:rsid w:val="005058D0"/>
    <w:rsid w:val="00526206"/>
    <w:rsid w:val="005779AB"/>
    <w:rsid w:val="00580C48"/>
    <w:rsid w:val="005956B4"/>
    <w:rsid w:val="005D73C3"/>
    <w:rsid w:val="005D7FF2"/>
    <w:rsid w:val="005E1D1D"/>
    <w:rsid w:val="005F6A23"/>
    <w:rsid w:val="0067092E"/>
    <w:rsid w:val="00696BAF"/>
    <w:rsid w:val="0074261D"/>
    <w:rsid w:val="0074690F"/>
    <w:rsid w:val="00756C75"/>
    <w:rsid w:val="00781DBE"/>
    <w:rsid w:val="00797F60"/>
    <w:rsid w:val="007B47B8"/>
    <w:rsid w:val="007B5EC8"/>
    <w:rsid w:val="00801581"/>
    <w:rsid w:val="00806D8B"/>
    <w:rsid w:val="00842278"/>
    <w:rsid w:val="008505C1"/>
    <w:rsid w:val="008521DA"/>
    <w:rsid w:val="008B2F10"/>
    <w:rsid w:val="008C0DDB"/>
    <w:rsid w:val="008E4EA4"/>
    <w:rsid w:val="008E7D3E"/>
    <w:rsid w:val="008F07FC"/>
    <w:rsid w:val="008F1712"/>
    <w:rsid w:val="00921B6D"/>
    <w:rsid w:val="00926D0F"/>
    <w:rsid w:val="009813AB"/>
    <w:rsid w:val="009B5BA3"/>
    <w:rsid w:val="009C14CA"/>
    <w:rsid w:val="009F5773"/>
    <w:rsid w:val="00A2364C"/>
    <w:rsid w:val="00A251A7"/>
    <w:rsid w:val="00A541C0"/>
    <w:rsid w:val="00A60DB5"/>
    <w:rsid w:val="00A86192"/>
    <w:rsid w:val="00A949BC"/>
    <w:rsid w:val="00AB3750"/>
    <w:rsid w:val="00AB3A78"/>
    <w:rsid w:val="00AF403B"/>
    <w:rsid w:val="00B477E1"/>
    <w:rsid w:val="00B51E65"/>
    <w:rsid w:val="00B60603"/>
    <w:rsid w:val="00B63AB0"/>
    <w:rsid w:val="00BB38E9"/>
    <w:rsid w:val="00BB4F91"/>
    <w:rsid w:val="00BB7061"/>
    <w:rsid w:val="00C30187"/>
    <w:rsid w:val="00C439F8"/>
    <w:rsid w:val="00C53823"/>
    <w:rsid w:val="00C564F0"/>
    <w:rsid w:val="00C87073"/>
    <w:rsid w:val="00CA3747"/>
    <w:rsid w:val="00CE2FDB"/>
    <w:rsid w:val="00D01A11"/>
    <w:rsid w:val="00D11805"/>
    <w:rsid w:val="00D5463D"/>
    <w:rsid w:val="00D55889"/>
    <w:rsid w:val="00D561F4"/>
    <w:rsid w:val="00D87866"/>
    <w:rsid w:val="00D97FD2"/>
    <w:rsid w:val="00DE35BC"/>
    <w:rsid w:val="00DF48C4"/>
    <w:rsid w:val="00DF4FAA"/>
    <w:rsid w:val="00E01A08"/>
    <w:rsid w:val="00E7205B"/>
    <w:rsid w:val="00E7599D"/>
    <w:rsid w:val="00E80140"/>
    <w:rsid w:val="00EC48FF"/>
    <w:rsid w:val="00ED0D86"/>
    <w:rsid w:val="00ED18E2"/>
    <w:rsid w:val="00F00E93"/>
    <w:rsid w:val="00F13925"/>
    <w:rsid w:val="00F268D4"/>
    <w:rsid w:val="00F425B0"/>
    <w:rsid w:val="00F475C3"/>
    <w:rsid w:val="00F524E7"/>
    <w:rsid w:val="00F9483A"/>
    <w:rsid w:val="00FA767C"/>
    <w:rsid w:val="00FD784E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CC457"/>
  <w15:chartTrackingRefBased/>
  <w15:docId w15:val="{6590F374-340A-4C1A-B3A7-34E8F3F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FAA"/>
  </w:style>
  <w:style w:type="character" w:customStyle="1" w:styleId="a4">
    <w:name w:val="日付 (文字)"/>
    <w:basedOn w:val="a0"/>
    <w:link w:val="a3"/>
    <w:uiPriority w:val="99"/>
    <w:semiHidden/>
    <w:rsid w:val="00DF4FAA"/>
  </w:style>
  <w:style w:type="paragraph" w:styleId="a5">
    <w:name w:val="List Paragraph"/>
    <w:basedOn w:val="a"/>
    <w:uiPriority w:val="34"/>
    <w:qFormat/>
    <w:rsid w:val="00DF4FA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5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21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5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889"/>
  </w:style>
  <w:style w:type="paragraph" w:styleId="aa">
    <w:name w:val="footer"/>
    <w:basedOn w:val="a"/>
    <w:link w:val="ab"/>
    <w:uiPriority w:val="99"/>
    <w:unhideWhenUsed/>
    <w:rsid w:val="00D558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889"/>
  </w:style>
  <w:style w:type="paragraph" w:styleId="HTML">
    <w:name w:val="HTML Preformatted"/>
    <w:basedOn w:val="a"/>
    <w:link w:val="HTML0"/>
    <w:uiPriority w:val="99"/>
    <w:semiHidden/>
    <w:unhideWhenUsed/>
    <w:rsid w:val="00EC48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C48F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kawamuh</dc:creator>
  <cp:keywords/>
  <dc:description/>
  <cp:lastModifiedBy>Hirotaka Kawamura</cp:lastModifiedBy>
  <cp:revision>21</cp:revision>
  <cp:lastPrinted>2019-03-25T23:21:00Z</cp:lastPrinted>
  <dcterms:created xsi:type="dcterms:W3CDTF">2019-01-22T23:19:00Z</dcterms:created>
  <dcterms:modified xsi:type="dcterms:W3CDTF">2019-03-28T03:11:00Z</dcterms:modified>
</cp:coreProperties>
</file>